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0001505034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72"/>
        <w:gridCol w:w="4033"/>
      </w:tblGrid>
      <w:tr>
        <w:trPr/>
        <w:tc>
          <w:tcPr>
            <w:tcW w:w="6172" w:type="dxa"/>
            <w:tcBorders/>
            <w:vAlign w:val="center"/>
          </w:tcPr>
          <w:p>
            <w:pPr>
              <w:pStyle w:val="TableContents"/>
              <w:bidi w:val="0"/>
              <w:spacing w:before="0" w:after="283"/>
              <w:jc w:val="left"/>
              <w:rPr/>
            </w:pPr>
            <w:r>
              <w:rPr/>
              <w:t>Name of Issuer</w:t>
            </w:r>
          </w:p>
        </w:tc>
        <w:tc>
          <w:tcPr>
            <w:tcW w:w="4033" w:type="dxa"/>
            <w:tcBorders/>
            <w:vAlign w:val="center"/>
          </w:tcPr>
          <w:p>
            <w:pPr>
              <w:pStyle w:val="TableContents"/>
              <w:bidi w:val="0"/>
              <w:spacing w:before="0" w:after="0"/>
              <w:jc w:val="left"/>
              <w:rPr/>
            </w:pPr>
            <w:r>
              <w:rPr/>
              <w:t>Quantum-Si Inc</w:t>
            </w:r>
          </w:p>
        </w:tc>
      </w:tr>
      <w:tr>
        <w:trPr/>
        <w:tc>
          <w:tcPr>
            <w:tcW w:w="6172" w:type="dxa"/>
            <w:tcBorders/>
            <w:vAlign w:val="center"/>
          </w:tcPr>
          <w:p>
            <w:pPr>
              <w:pStyle w:val="TableContents"/>
              <w:bidi w:val="0"/>
              <w:spacing w:before="0" w:after="283"/>
              <w:jc w:val="left"/>
              <w:rPr/>
            </w:pPr>
            <w:r>
              <w:rPr/>
              <w:t>SEC File Number</w:t>
            </w:r>
          </w:p>
        </w:tc>
        <w:tc>
          <w:tcPr>
            <w:tcW w:w="4033" w:type="dxa"/>
            <w:tcBorders/>
            <w:vAlign w:val="center"/>
          </w:tcPr>
          <w:p>
            <w:pPr>
              <w:pStyle w:val="TableContents"/>
              <w:bidi w:val="0"/>
              <w:spacing w:before="0" w:after="0"/>
              <w:jc w:val="left"/>
              <w:rPr/>
            </w:pPr>
            <w:r>
              <w:rPr/>
              <w:t>001-39486</w:t>
            </w:r>
          </w:p>
        </w:tc>
      </w:tr>
      <w:tr>
        <w:trPr/>
        <w:tc>
          <w:tcPr>
            <w:tcW w:w="6172" w:type="dxa"/>
            <w:tcBorders/>
            <w:vAlign w:val="center"/>
          </w:tcPr>
          <w:p>
            <w:pPr>
              <w:pStyle w:val="TableContents"/>
              <w:bidi w:val="0"/>
              <w:spacing w:before="0" w:after="283"/>
              <w:jc w:val="left"/>
              <w:rPr/>
            </w:pPr>
            <w:r>
              <w:rPr/>
              <w:t>Address of Issuer</w:t>
            </w:r>
          </w:p>
        </w:tc>
        <w:tc>
          <w:tcPr>
            <w:tcW w:w="4033" w:type="dxa"/>
            <w:tcBorders/>
            <w:vAlign w:val="center"/>
          </w:tcPr>
          <w:p>
            <w:pPr>
              <w:pStyle w:val="TableContents"/>
              <w:bidi w:val="0"/>
              <w:spacing w:before="0" w:after="0"/>
              <w:jc w:val="left"/>
              <w:rPr/>
            </w:pPr>
            <w:r>
              <w:rPr/>
              <w:t>29 BUSINESS PARK DRIVE</w:t>
              <w:br/>
              <w:t>BRANFORD</w:t>
              <w:br/>
              <w:t xml:space="preserve">CONNECTICUT </w:t>
              <w:br/>
              <w:t>06405</w:t>
            </w:r>
          </w:p>
        </w:tc>
      </w:tr>
      <w:tr>
        <w:trPr/>
        <w:tc>
          <w:tcPr>
            <w:tcW w:w="6172" w:type="dxa"/>
            <w:tcBorders/>
            <w:vAlign w:val="center"/>
          </w:tcPr>
          <w:p>
            <w:pPr>
              <w:pStyle w:val="TableContents"/>
              <w:bidi w:val="0"/>
              <w:spacing w:before="0" w:after="283"/>
              <w:jc w:val="left"/>
              <w:rPr/>
            </w:pPr>
            <w:r>
              <w:rPr/>
              <w:t>Phone</w:t>
            </w:r>
          </w:p>
        </w:tc>
        <w:tc>
          <w:tcPr>
            <w:tcW w:w="4033" w:type="dxa"/>
            <w:tcBorders/>
            <w:vAlign w:val="center"/>
          </w:tcPr>
          <w:p>
            <w:pPr>
              <w:pStyle w:val="TableContents"/>
              <w:bidi w:val="0"/>
              <w:spacing w:before="0" w:after="0"/>
              <w:jc w:val="left"/>
              <w:rPr/>
            </w:pPr>
            <w:r>
              <w:rPr/>
              <w:t>(203) 458-7100</w:t>
            </w:r>
          </w:p>
        </w:tc>
      </w:tr>
      <w:tr>
        <w:trPr/>
        <w:tc>
          <w:tcPr>
            <w:tcW w:w="6172" w:type="dxa"/>
            <w:tcBorders/>
            <w:vAlign w:val="center"/>
          </w:tcPr>
          <w:p>
            <w:pPr>
              <w:pStyle w:val="TableContents"/>
              <w:bidi w:val="0"/>
              <w:spacing w:before="0" w:after="283"/>
              <w:jc w:val="left"/>
              <w:rPr/>
            </w:pPr>
            <w:r>
              <w:rPr/>
              <w:t>Name of Person for Whose Account the Securities are To Be Sold</w:t>
            </w:r>
          </w:p>
        </w:tc>
        <w:tc>
          <w:tcPr>
            <w:tcW w:w="4033" w:type="dxa"/>
            <w:tcBorders/>
            <w:vAlign w:val="center"/>
          </w:tcPr>
          <w:p>
            <w:pPr>
              <w:pStyle w:val="TableContents"/>
              <w:bidi w:val="0"/>
              <w:spacing w:before="0" w:after="0"/>
              <w:jc w:val="left"/>
              <w:rPr/>
            </w:pPr>
            <w:r>
              <w:rPr/>
              <w:t>Hawkins Jeffrey Alan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72" w:type="dxa"/>
            <w:tcBorders/>
            <w:vAlign w:val="center"/>
          </w:tcPr>
          <w:p>
            <w:pPr>
              <w:pStyle w:val="TableContents"/>
              <w:bidi w:val="0"/>
              <w:spacing w:before="0" w:after="283"/>
              <w:jc w:val="left"/>
              <w:rPr/>
            </w:pPr>
            <w:r>
              <w:rPr/>
              <w:t>Relationship to Issuer</w:t>
            </w:r>
          </w:p>
        </w:tc>
        <w:tc>
          <w:tcPr>
            <w:tcW w:w="4033" w:type="dxa"/>
            <w:tcBorders/>
            <w:vAlign w:val="center"/>
          </w:tcPr>
          <w:p>
            <w:pPr>
              <w:pStyle w:val="TableContents"/>
              <w:bidi w:val="0"/>
              <w:spacing w:before="0" w:after="0"/>
              <w:jc w:val="left"/>
              <w:rPr/>
            </w:pPr>
            <w:r>
              <w:rPr/>
              <w:t>Officer</w:t>
            </w:r>
          </w:p>
        </w:tc>
      </w:tr>
      <w:tr>
        <w:trPr/>
        <w:tc>
          <w:tcPr>
            <w:tcW w:w="6172" w:type="dxa"/>
            <w:tcBorders/>
            <w:vAlign w:val="center"/>
          </w:tcPr>
          <w:p>
            <w:pPr>
              <w:pStyle w:val="TableContents"/>
              <w:bidi w:val="0"/>
              <w:spacing w:before="0" w:after="283"/>
              <w:jc w:val="left"/>
              <w:rPr/>
            </w:pPr>
            <w:r>
              <w:rPr/>
              <w:t>Relationship to Issuer</w:t>
            </w:r>
          </w:p>
        </w:tc>
        <w:tc>
          <w:tcPr>
            <w:tcW w:w="4033"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5"/>
        <w:gridCol w:w="1449"/>
        <w:gridCol w:w="1184"/>
        <w:gridCol w:w="1393"/>
        <w:gridCol w:w="1565"/>
        <w:gridCol w:w="1574"/>
        <w:gridCol w:w="1425"/>
      </w:tblGrid>
      <w:tr>
        <w:trPr/>
        <w:tc>
          <w:tcPr>
            <w:tcW w:w="1615" w:type="dxa"/>
            <w:tcBorders/>
            <w:vAlign w:val="center"/>
          </w:tcPr>
          <w:p>
            <w:pPr>
              <w:pStyle w:val="TableHeading"/>
              <w:suppressLineNumbers/>
              <w:bidi w:val="0"/>
              <w:spacing w:before="0" w:after="283"/>
              <w:jc w:val="center"/>
              <w:rPr/>
            </w:pPr>
            <w:r>
              <w:rPr/>
              <w:t>Title of the Class of Securities To Be Sold</w:t>
            </w:r>
          </w:p>
        </w:tc>
        <w:tc>
          <w:tcPr>
            <w:tcW w:w="1449"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5"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425" w:type="dxa"/>
            <w:tcBorders/>
            <w:vAlign w:val="center"/>
          </w:tcPr>
          <w:p>
            <w:pPr>
              <w:pStyle w:val="TableHeading"/>
              <w:suppressLineNumbers/>
              <w:bidi w:val="0"/>
              <w:spacing w:before="0" w:after="283"/>
              <w:jc w:val="center"/>
              <w:rPr/>
            </w:pPr>
            <w:r>
              <w:rPr/>
              <w:t>Name the Securities Exchange</w:t>
            </w:r>
          </w:p>
        </w:tc>
      </w:tr>
      <w:tr>
        <w:trPr/>
        <w:tc>
          <w:tcPr>
            <w:tcW w:w="1615" w:type="dxa"/>
            <w:tcBorders/>
            <w:vAlign w:val="center"/>
          </w:tcPr>
          <w:p>
            <w:pPr>
              <w:pStyle w:val="TableContents"/>
              <w:bidi w:val="0"/>
              <w:spacing w:before="0" w:after="283"/>
              <w:jc w:val="left"/>
              <w:rPr/>
            </w:pPr>
            <w:r>
              <w:rPr/>
              <w:t>Class A Common Stock</w:t>
            </w:r>
          </w:p>
        </w:tc>
        <w:tc>
          <w:tcPr>
            <w:tcW w:w="1449" w:type="dxa"/>
            <w:tcBorders/>
            <w:vAlign w:val="center"/>
          </w:tcPr>
          <w:p>
            <w:pPr>
              <w:pStyle w:val="TableContents"/>
              <w:bidi w:val="0"/>
              <w:spacing w:before="0" w:after="0"/>
              <w:jc w:val="left"/>
              <w:rPr/>
            </w:pPr>
            <w:r>
              <w:rPr/>
              <w:t>Morgan Stanley Smith Barney LLC</w:t>
              <w:br/>
              <w:t>1 New York Plaza</w:t>
              <w:br/>
              <w:t>38th Floor</w:t>
              <w:br/>
              <w:t>New York   NY   10004</w:t>
            </w:r>
          </w:p>
        </w:tc>
        <w:tc>
          <w:tcPr>
            <w:tcW w:w="1184" w:type="dxa"/>
            <w:tcBorders/>
            <w:vAlign w:val="center"/>
          </w:tcPr>
          <w:p>
            <w:pPr>
              <w:pStyle w:val="TableContents"/>
              <w:bidi w:val="0"/>
              <w:spacing w:before="0" w:after="283"/>
              <w:jc w:val="left"/>
              <w:rPr/>
            </w:pPr>
            <w:r>
              <w:rPr/>
              <w:t>29852</w:t>
            </w:r>
          </w:p>
        </w:tc>
        <w:tc>
          <w:tcPr>
            <w:tcW w:w="1393" w:type="dxa"/>
            <w:tcBorders/>
            <w:vAlign w:val="center"/>
          </w:tcPr>
          <w:p>
            <w:pPr>
              <w:pStyle w:val="TableContents"/>
              <w:bidi w:val="0"/>
              <w:spacing w:before="0" w:after="283"/>
              <w:jc w:val="left"/>
              <w:rPr/>
            </w:pPr>
            <w:r>
              <w:rPr/>
              <w:t>22610.69</w:t>
            </w:r>
          </w:p>
        </w:tc>
        <w:tc>
          <w:tcPr>
            <w:tcW w:w="1565" w:type="dxa"/>
            <w:tcBorders/>
            <w:vAlign w:val="center"/>
          </w:tcPr>
          <w:p>
            <w:pPr>
              <w:pStyle w:val="TableContents"/>
              <w:bidi w:val="0"/>
              <w:spacing w:before="0" w:after="283"/>
              <w:jc w:val="left"/>
              <w:rPr/>
            </w:pPr>
            <w:r>
              <w:rPr/>
              <w:t>198946412</w:t>
            </w:r>
          </w:p>
        </w:tc>
        <w:tc>
          <w:tcPr>
            <w:tcW w:w="1574" w:type="dxa"/>
            <w:tcBorders/>
            <w:vAlign w:val="center"/>
          </w:tcPr>
          <w:p>
            <w:pPr>
              <w:pStyle w:val="TableContents"/>
              <w:bidi w:val="0"/>
              <w:spacing w:before="0" w:after="283"/>
              <w:jc w:val="left"/>
              <w:rPr/>
            </w:pPr>
            <w:r>
              <w:rPr/>
              <w:t>09/21/2026</w:t>
            </w:r>
          </w:p>
        </w:tc>
        <w:tc>
          <w:tcPr>
            <w:tcW w:w="1425"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65"/>
        <w:gridCol w:w="1092"/>
        <w:gridCol w:w="1401"/>
        <w:gridCol w:w="1361"/>
        <w:gridCol w:w="509"/>
        <w:gridCol w:w="1092"/>
        <w:gridCol w:w="1128"/>
        <w:gridCol w:w="1033"/>
        <w:gridCol w:w="1524"/>
      </w:tblGrid>
      <w:tr>
        <w:trPr/>
        <w:tc>
          <w:tcPr>
            <w:tcW w:w="1065" w:type="dxa"/>
            <w:tcBorders/>
            <w:vAlign w:val="center"/>
          </w:tcPr>
          <w:p>
            <w:pPr>
              <w:pStyle w:val="TableHeading"/>
              <w:suppressLineNumbers/>
              <w:bidi w:val="0"/>
              <w:spacing w:before="0" w:after="283"/>
              <w:jc w:val="center"/>
              <w:rPr/>
            </w:pPr>
            <w:r>
              <w:rPr/>
              <w:t>Title of the Class</w:t>
            </w:r>
          </w:p>
        </w:tc>
        <w:tc>
          <w:tcPr>
            <w:tcW w:w="1092" w:type="dxa"/>
            <w:tcBorders/>
            <w:vAlign w:val="center"/>
          </w:tcPr>
          <w:p>
            <w:pPr>
              <w:pStyle w:val="TableHeading"/>
              <w:suppressLineNumbers/>
              <w:bidi w:val="0"/>
              <w:spacing w:before="0" w:after="283"/>
              <w:jc w:val="center"/>
              <w:rPr/>
            </w:pPr>
            <w:r>
              <w:rPr/>
              <w:t>Date you Acquired</w:t>
            </w:r>
          </w:p>
        </w:tc>
        <w:tc>
          <w:tcPr>
            <w:tcW w:w="1401" w:type="dxa"/>
            <w:tcBorders/>
            <w:vAlign w:val="center"/>
          </w:tcPr>
          <w:p>
            <w:pPr>
              <w:pStyle w:val="TableHeading"/>
              <w:suppressLineNumbers/>
              <w:bidi w:val="0"/>
              <w:spacing w:before="0" w:after="283"/>
              <w:jc w:val="center"/>
              <w:rPr/>
            </w:pPr>
            <w:r>
              <w:rPr/>
              <w:t>Nature of Acquisition Transaction</w:t>
            </w:r>
          </w:p>
        </w:tc>
        <w:tc>
          <w:tcPr>
            <w:tcW w:w="1361" w:type="dxa"/>
            <w:tcBorders/>
            <w:vAlign w:val="center"/>
          </w:tcPr>
          <w:p>
            <w:pPr>
              <w:pStyle w:val="TableHeading"/>
              <w:suppressLineNumbers/>
              <w:bidi w:val="0"/>
              <w:spacing w:before="0" w:after="283"/>
              <w:jc w:val="center"/>
              <w:rPr/>
            </w:pPr>
            <w:r>
              <w:rPr/>
              <w:t>Name of Person from Whom Acquired</w:t>
            </w:r>
          </w:p>
        </w:tc>
        <w:tc>
          <w:tcPr>
            <w:tcW w:w="509" w:type="dxa"/>
            <w:tcBorders/>
            <w:vAlign w:val="center"/>
          </w:tcPr>
          <w:p>
            <w:pPr>
              <w:pStyle w:val="TableHeading"/>
              <w:suppressLineNumbers/>
              <w:bidi w:val="0"/>
              <w:spacing w:before="0" w:after="283"/>
              <w:jc w:val="center"/>
              <w:rPr/>
            </w:pPr>
            <w:r>
              <w:rPr/>
              <w:t>Is this a Gift?</w:t>
            </w:r>
          </w:p>
        </w:tc>
        <w:tc>
          <w:tcPr>
            <w:tcW w:w="1092" w:type="dxa"/>
            <w:tcBorders/>
            <w:vAlign w:val="center"/>
          </w:tcPr>
          <w:p>
            <w:pPr>
              <w:pStyle w:val="TableHeading"/>
              <w:suppressLineNumbers/>
              <w:bidi w:val="0"/>
              <w:spacing w:before="0" w:after="283"/>
              <w:jc w:val="center"/>
              <w:rPr/>
            </w:pPr>
            <w:r>
              <w:rPr/>
              <w:t>Date Donor Acquired</w:t>
            </w:r>
          </w:p>
        </w:tc>
        <w:tc>
          <w:tcPr>
            <w:tcW w:w="1128" w:type="dxa"/>
            <w:tcBorders/>
            <w:vAlign w:val="center"/>
          </w:tcPr>
          <w:p>
            <w:pPr>
              <w:pStyle w:val="TableHeading"/>
              <w:suppressLineNumbers/>
              <w:bidi w:val="0"/>
              <w:spacing w:before="0" w:after="283"/>
              <w:jc w:val="center"/>
              <w:rPr/>
            </w:pPr>
            <w:r>
              <w:rPr/>
              <w:t>Amount of Securities Acquired</w:t>
            </w:r>
          </w:p>
        </w:tc>
        <w:tc>
          <w:tcPr>
            <w:tcW w:w="1033" w:type="dxa"/>
            <w:tcBorders/>
            <w:vAlign w:val="center"/>
          </w:tcPr>
          <w:p>
            <w:pPr>
              <w:pStyle w:val="TableHeading"/>
              <w:suppressLineNumbers/>
              <w:bidi w:val="0"/>
              <w:spacing w:before="0" w:after="283"/>
              <w:jc w:val="center"/>
              <w:rPr/>
            </w:pPr>
            <w:r>
              <w:rPr/>
              <w:t>Date of Payment</w:t>
            </w:r>
          </w:p>
        </w:tc>
        <w:tc>
          <w:tcPr>
            <w:tcW w:w="1524"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65" w:type="dxa"/>
            <w:tcBorders/>
            <w:vAlign w:val="center"/>
          </w:tcPr>
          <w:p>
            <w:pPr>
              <w:pStyle w:val="TableContents"/>
              <w:bidi w:val="0"/>
              <w:spacing w:before="0" w:after="283"/>
              <w:jc w:val="left"/>
              <w:rPr/>
            </w:pPr>
            <w:r>
              <w:rPr/>
              <w:t>Class A Common Stock</w:t>
            </w:r>
          </w:p>
        </w:tc>
        <w:tc>
          <w:tcPr>
            <w:tcW w:w="1092" w:type="dxa"/>
            <w:tcBorders/>
            <w:vAlign w:val="center"/>
          </w:tcPr>
          <w:p>
            <w:pPr>
              <w:pStyle w:val="TableContents"/>
              <w:bidi w:val="0"/>
              <w:spacing w:before="0" w:after="283"/>
              <w:jc w:val="left"/>
              <w:rPr/>
            </w:pPr>
            <w:r>
              <w:rPr/>
              <w:t>09/20/2026</w:t>
            </w:r>
          </w:p>
        </w:tc>
        <w:tc>
          <w:tcPr>
            <w:tcW w:w="1401" w:type="dxa"/>
            <w:tcBorders/>
            <w:vAlign w:val="center"/>
          </w:tcPr>
          <w:p>
            <w:pPr>
              <w:pStyle w:val="TableContents"/>
              <w:bidi w:val="0"/>
              <w:spacing w:before="0" w:after="283"/>
              <w:jc w:val="left"/>
              <w:rPr/>
            </w:pPr>
            <w:r>
              <w:rPr/>
              <w:t>Restricted Stock Unit Vesting</w:t>
            </w:r>
          </w:p>
        </w:tc>
        <w:tc>
          <w:tcPr>
            <w:tcW w:w="1361" w:type="dxa"/>
            <w:tcBorders/>
            <w:vAlign w:val="center"/>
          </w:tcPr>
          <w:p>
            <w:pPr>
              <w:pStyle w:val="TableContents"/>
              <w:bidi w:val="0"/>
              <w:spacing w:before="0" w:after="283"/>
              <w:jc w:val="left"/>
              <w:rPr/>
            </w:pPr>
            <w:r>
              <w:rPr/>
              <w:t>Quantum-Si Incorporated</w:t>
            </w:r>
          </w:p>
        </w:tc>
        <w:tc>
          <w:tcPr>
            <w:tcW w:w="509"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92"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pPr>
            <w:r>
              <w:rPr/>
              <w:t>59609</w:t>
            </w:r>
          </w:p>
        </w:tc>
        <w:tc>
          <w:tcPr>
            <w:tcW w:w="1033" w:type="dxa"/>
            <w:tcBorders/>
            <w:vAlign w:val="center"/>
          </w:tcPr>
          <w:p>
            <w:pPr>
              <w:pStyle w:val="TableContents"/>
              <w:bidi w:val="0"/>
              <w:spacing w:before="0" w:after="283"/>
              <w:jc w:val="left"/>
              <w:rPr/>
            </w:pPr>
            <w:r>
              <w:rPr/>
              <w:t>09/20/2026</w:t>
            </w:r>
          </w:p>
        </w:tc>
        <w:tc>
          <w:tcPr>
            <w:tcW w:w="1524" w:type="dxa"/>
            <w:tcBorders/>
            <w:vAlign w:val="center"/>
          </w:tcPr>
          <w:p>
            <w:pPr>
              <w:pStyle w:val="TableContents"/>
              <w:bidi w:val="0"/>
              <w:spacing w:before="0" w:after="283"/>
              <w:jc w:val="left"/>
              <w:rPr/>
            </w:pPr>
            <w:r>
              <w:rPr/>
              <w:t>Equity compensation for services rendered</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281"/>
        <w:gridCol w:w="8924"/>
      </w:tblGrid>
      <w:tr>
        <w:trPr/>
        <w:tc>
          <w:tcPr>
            <w:tcW w:w="1281" w:type="dxa"/>
            <w:tcBorders/>
            <w:vAlign w:val="center"/>
          </w:tcPr>
          <w:p>
            <w:pPr>
              <w:pStyle w:val="TableContents"/>
              <w:bidi w:val="0"/>
              <w:spacing w:before="0" w:after="283"/>
              <w:jc w:val="left"/>
              <w:rPr/>
            </w:pPr>
            <w:r>
              <w:rPr/>
              <w:t>Remarks</w:t>
            </w:r>
          </w:p>
        </w:tc>
        <w:tc>
          <w:tcPr>
            <w:tcW w:w="8924" w:type="dxa"/>
            <w:tcBorders/>
            <w:vAlign w:val="center"/>
          </w:tcPr>
          <w:p>
            <w:pPr>
              <w:pStyle w:val="TableContents"/>
              <w:bidi w:val="0"/>
              <w:spacing w:before="0" w:after="0"/>
              <w:jc w:val="left"/>
              <w:rPr/>
            </w:pPr>
            <w:r>
              <w:rPr/>
              <w:t>Shares sold to cover tax withholding obligations in connection with the vesting of restricted stock units. The sale is mandated by the Issuers election to require the satisfaction of tax withholding obligations through a sell to cover transaction and does not represent a discretionary trade by the reporting person.</w:t>
            </w:r>
          </w:p>
        </w:tc>
      </w:tr>
      <w:tr>
        <w:trPr/>
        <w:tc>
          <w:tcPr>
            <w:tcW w:w="1281" w:type="dxa"/>
            <w:tcBorders/>
            <w:vAlign w:val="center"/>
          </w:tcPr>
          <w:p>
            <w:pPr>
              <w:pStyle w:val="TableContents"/>
              <w:bidi w:val="0"/>
              <w:spacing w:before="0" w:after="283"/>
              <w:jc w:val="left"/>
              <w:rPr/>
            </w:pPr>
            <w:r>
              <w:rPr/>
              <w:t>Date of Notice</w:t>
            </w:r>
          </w:p>
        </w:tc>
        <w:tc>
          <w:tcPr>
            <w:tcW w:w="8924" w:type="dxa"/>
            <w:tcBorders/>
            <w:vAlign w:val="center"/>
          </w:tcPr>
          <w:p>
            <w:pPr>
              <w:pStyle w:val="TableContents"/>
              <w:bidi w:val="0"/>
              <w:spacing w:before="0" w:after="0"/>
              <w:jc w:val="left"/>
              <w:rPr/>
            </w:pPr>
            <w:r>
              <w:rPr/>
              <w:t>09/23/2026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281" w:type="dxa"/>
            <w:tcBorders/>
            <w:vAlign w:val="center"/>
          </w:tcPr>
          <w:p>
            <w:pPr>
              <w:pStyle w:val="TableContents"/>
              <w:bidi w:val="0"/>
              <w:spacing w:before="0" w:after="283"/>
              <w:jc w:val="left"/>
              <w:rPr/>
            </w:pPr>
            <w:r>
              <w:rPr/>
              <w:t>Signature</w:t>
            </w:r>
          </w:p>
        </w:tc>
        <w:tc>
          <w:tcPr>
            <w:tcW w:w="8924" w:type="dxa"/>
            <w:tcBorders/>
            <w:vAlign w:val="center"/>
          </w:tcPr>
          <w:p>
            <w:pPr>
              <w:pStyle w:val="TableContents"/>
              <w:bidi w:val="0"/>
              <w:spacing w:before="0" w:after="0"/>
              <w:jc w:val="left"/>
              <w:rPr/>
            </w:pPr>
            <w:r>
              <w:rPr/>
              <w:t>/s/ Christian LaPointe, Ph.D., Attorney-in-Fact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642</Words>
  <Characters>3284</Characters>
  <CharactersWithSpaces>3869</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