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0001557736</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Keyes Jeffry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8233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7641.87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197822663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21676</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Jeffry Keyes c/o Morgan Stanley Smith</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Barney LLC</w:t>
      </w:r>
    </w:p>
    <w:p>
      <w:pPr>
        <w:ind w:left="40" w:right="840"/>
        <w:spacing w:after="0"/>
        <w:rPr>
          <w:sz w:val="20"/>
          <w:szCs w:val="20"/>
          <w:color w:val="auto"/>
        </w:rPr>
      </w:pPr>
      <w:r>
        <w:rPr>
          <w:rFonts w:ascii="Times New Roman" w:cs="Times New Roman" w:eastAsia="Times New Roman" w:hAnsi="Times New Roman"/>
          <w:sz w:val="22"/>
          <w:szCs w:val="22"/>
          <w:color w:val="auto"/>
        </w:rPr>
        <w:t>1 New York Plaza Class A Common Stock 38th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04/20/2026 74763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74799.39</w:t>
            </w:r>
          </w:p>
        </w:tc>
        <w:tc>
          <w:tcPr>
            <w:tcW w:w="0" w:type="dxa"/>
            <w:vAlign w:val="bottom"/>
          </w:tcPr>
          <w:p>
            <w:pPr>
              <w:spacing w:after="0"/>
              <w:rPr>
                <w:sz w:val="1"/>
                <w:szCs w:val="1"/>
                <w:color w:val="auto"/>
              </w:rPr>
            </w:pPr>
          </w:p>
        </w:tc>
      </w:tr>
    </w:tbl>
    <w:p>
      <w:pPr>
        <w:spacing w:after="0" w:line="680"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2026-06-24T19:04:45Z</dcterms:created>
  <dcterms:modified xsi:type="dcterms:W3CDTF">2026-06-24T19:04:45Z</dcterms:modified>
</cp:coreProperties>
</file>