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Keyes Jeffry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QUANTUM-SI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BUSINESS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BRANFORD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Quantum-Si Inc</w:t>
              </w:r>
            </w:hyperlink>
            <w:r>
              <w:rPr/>
              <w:t xml:space="preserve"> [ </w:t>
            </w:r>
            <w:r>
              <w:rPr>
                <w:rFonts w:ascii="Times;serif" w:hAnsi="Times;serif"/>
                <w:color w:val="0000FF"/>
                <w:sz w:val="24"/>
                <w:shd w:fill="FFFFFF" w:val="clear"/>
              </w:rPr>
              <w:t>QSI</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0.7558</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1,719,177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0.7608</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1,716,684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$0.75 to $0.762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$0.7511 to $0.7779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LaPointe, Ph.D.,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7736" TargetMode="External"/><Relationship Id="rId5" Type="http://schemas.openxmlformats.org/officeDocument/2006/relationships/hyperlink" Target="http://www.sec.gov/cgi-bin/browse-edgar?action=getcompany&amp;CIK=000181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4040</Characters>
  <CharactersWithSpaces>4707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